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E2902" w:rsidRPr="002E2902" w:rsidTr="00BF4680">
        <w:trPr>
          <w:trHeight w:val="843"/>
        </w:trPr>
        <w:tc>
          <w:tcPr>
            <w:tcW w:w="9923" w:type="dxa"/>
            <w:vAlign w:val="center"/>
          </w:tcPr>
          <w:p w:rsidR="002E2902" w:rsidRPr="002E2902" w:rsidRDefault="002E2902" w:rsidP="002E2902">
            <w:pPr>
              <w:bidi/>
              <w:rPr>
                <w:sz w:val="32"/>
                <w:szCs w:val="32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Pr="002E2902">
              <w:rPr>
                <w:rtl/>
              </w:rPr>
              <w:t xml:space="preserve"> </w:t>
            </w:r>
            <w:r w:rsidRPr="002E2902">
              <w:rPr>
                <w:rFonts w:cs="Arial"/>
                <w:b/>
                <w:bCs/>
                <w:sz w:val="32"/>
                <w:szCs w:val="32"/>
                <w:rtl/>
              </w:rPr>
              <w:t>جامعة سطيف 1 فرحات عباس</w:t>
            </w:r>
          </w:p>
          <w:p w:rsidR="002E2902" w:rsidRPr="002E2902" w:rsidRDefault="002E2902" w:rsidP="002E2902">
            <w:pPr>
              <w:bidi/>
              <w:rPr>
                <w:sz w:val="32"/>
                <w:szCs w:val="32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Pr="002E2902">
              <w:rPr>
                <w:rtl/>
              </w:rPr>
              <w:t xml:space="preserve"> </w:t>
            </w:r>
            <w:r w:rsidRPr="002E2902">
              <w:rPr>
                <w:rFonts w:cs="Arial"/>
                <w:b/>
                <w:bCs/>
                <w:sz w:val="32"/>
                <w:szCs w:val="32"/>
                <w:rtl/>
              </w:rPr>
              <w:t>بيولوجيا وفيزيولوجيا الحيوان</w:t>
            </w:r>
          </w:p>
        </w:tc>
      </w:tr>
    </w:tbl>
    <w:p w:rsidR="002E2902" w:rsidRPr="002E2902" w:rsidRDefault="002E2902" w:rsidP="002E2902">
      <w:pPr>
        <w:bidi/>
        <w:rPr>
          <w:sz w:val="12"/>
          <w:szCs w:val="12"/>
        </w:rPr>
      </w:pPr>
    </w:p>
    <w:tbl>
      <w:tblPr>
        <w:tblStyle w:val="TableGrid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E2902" w:rsidRPr="002E2902" w:rsidTr="00BF4680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 w:rsidRPr="002E2902"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Pr="002E2902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Pr="002E2902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2E2902" w:rsidRPr="002E2902" w:rsidRDefault="002E2902" w:rsidP="002E2902">
            <w:pPr>
              <w:bidi/>
              <w:jc w:val="center"/>
              <w:rPr>
                <w:b/>
                <w:bCs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2E2902" w:rsidRPr="002E2902" w:rsidTr="00BF4680">
        <w:trPr>
          <w:trHeight w:val="536"/>
        </w:trPr>
        <w:tc>
          <w:tcPr>
            <w:tcW w:w="9923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Pr="002E2902">
              <w:rPr>
                <w:rFonts w:cs="Arial" w:hint="cs"/>
                <w:sz w:val="32"/>
                <w:szCs w:val="32"/>
                <w:rtl/>
              </w:rPr>
              <w:t>:</w:t>
            </w:r>
            <w:r w:rsidRPr="002E2902">
              <w:rPr>
                <w:sz w:val="32"/>
                <w:szCs w:val="32"/>
                <w:rtl/>
              </w:rPr>
              <w:t xml:space="preserve"> </w:t>
            </w:r>
            <w:r w:rsidR="00C55EEA" w:rsidRPr="00C55EEA">
              <w:rPr>
                <w:rFonts w:cs="Arial"/>
                <w:b/>
                <w:bCs/>
                <w:sz w:val="32"/>
                <w:szCs w:val="32"/>
                <w:rtl/>
              </w:rPr>
              <w:t>الفيزيولوجيا المرضية</w:t>
            </w:r>
            <w:r w:rsidR="00C55EEA">
              <w:rPr>
                <w:rFonts w:cs="Arial"/>
                <w:b/>
                <w:bCs/>
                <w:sz w:val="32"/>
                <w:szCs w:val="32"/>
              </w:rPr>
              <w:t xml:space="preserve"> 1 </w:t>
            </w:r>
          </w:p>
        </w:tc>
      </w:tr>
    </w:tbl>
    <w:p w:rsidR="002E2902" w:rsidRPr="002E2902" w:rsidRDefault="002E2902" w:rsidP="002E2902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10289" w:type="dxa"/>
        <w:tblLook w:val="04A0" w:firstRow="1" w:lastRow="0" w:firstColumn="1" w:lastColumn="0" w:noHBand="0" w:noVBand="1"/>
      </w:tblPr>
      <w:tblGrid>
        <w:gridCol w:w="1510"/>
        <w:gridCol w:w="2998"/>
        <w:gridCol w:w="993"/>
        <w:gridCol w:w="1559"/>
        <w:gridCol w:w="992"/>
        <w:gridCol w:w="2237"/>
      </w:tblGrid>
      <w:tr w:rsidR="002E2902" w:rsidRPr="002E2902" w:rsidTr="00BF4680">
        <w:trPr>
          <w:trHeight w:val="537"/>
        </w:trPr>
        <w:tc>
          <w:tcPr>
            <w:tcW w:w="4508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36"/>
                <w:szCs w:val="36"/>
                <w:rtl/>
              </w:rPr>
              <w:t>أستاذ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2E2902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Pr="002E2902">
              <w:rPr>
                <w:rtl/>
              </w:rPr>
              <w:t xml:space="preserve"> </w:t>
            </w:r>
            <w:r w:rsidRPr="002E2902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بوروبة رميلة</w:t>
            </w:r>
          </w:p>
        </w:tc>
      </w:tr>
      <w:tr w:rsidR="002E2902" w:rsidRPr="002E2902" w:rsidTr="00BF4680">
        <w:trPr>
          <w:trHeight w:val="411"/>
        </w:trPr>
        <w:tc>
          <w:tcPr>
            <w:tcW w:w="4508" w:type="dxa"/>
            <w:gridSpan w:val="2"/>
            <w:vMerge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2E2902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2E2902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2E2902" w:rsidRPr="002E2902" w:rsidTr="00BF4680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998" w:type="dxa"/>
            <w:vAlign w:val="center"/>
          </w:tcPr>
          <w:p w:rsidR="002E2902" w:rsidRPr="002E2902" w:rsidRDefault="002E2902" w:rsidP="002E2902">
            <w:pPr>
              <w:bidi/>
              <w:rPr>
                <w:sz w:val="24"/>
                <w:szCs w:val="24"/>
                <w:lang w:bidi="ar-DZ"/>
              </w:rPr>
            </w:pPr>
            <w:hyperlink r:id="rId5" w:history="1">
              <w:r w:rsidRPr="002E2902">
                <w:rPr>
                  <w:color w:val="0563C1" w:themeColor="hyperlink"/>
                  <w:sz w:val="24"/>
                  <w:szCs w:val="24"/>
                  <w:u w:val="single"/>
                  <w:lang w:bidi="ar-DZ"/>
                </w:rPr>
                <w:t>r.bourouba@univ-setif.dz</w:t>
              </w:r>
            </w:hyperlink>
            <w:r w:rsidRPr="002E2902">
              <w:rPr>
                <w:sz w:val="24"/>
                <w:szCs w:val="24"/>
                <w:lang w:bidi="ar-DZ"/>
              </w:rPr>
              <w:t xml:space="preserve"> </w:t>
            </w:r>
          </w:p>
          <w:p w:rsidR="002E2902" w:rsidRPr="002E2902" w:rsidRDefault="002E2902" w:rsidP="002E2902">
            <w:pPr>
              <w:bidi/>
              <w:rPr>
                <w:sz w:val="24"/>
                <w:szCs w:val="24"/>
                <w:lang w:bidi="ar-DZ"/>
              </w:rPr>
            </w:pPr>
          </w:p>
          <w:p w:rsidR="002E2902" w:rsidRPr="002E2902" w:rsidRDefault="002E2902" w:rsidP="002E2902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rtl/>
                <w:lang w:bidi="ar-DZ"/>
              </w:rPr>
              <w:t>الاحد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1</w:t>
            </w:r>
            <w:r w:rsidR="007A23B5">
              <w:rPr>
                <w:b/>
                <w:bCs/>
                <w:lang w:bidi="ar-DZ"/>
              </w:rPr>
              <w:t>1</w:t>
            </w:r>
            <w:r w:rsidRPr="002E2902">
              <w:rPr>
                <w:b/>
                <w:bCs/>
                <w:lang w:bidi="ar-DZ"/>
              </w:rPr>
              <w:t>h</w:t>
            </w:r>
            <w:r w:rsidR="007A23B5">
              <w:rPr>
                <w:b/>
                <w:bCs/>
                <w:lang w:bidi="ar-DZ"/>
              </w:rPr>
              <w:t>0</w:t>
            </w:r>
            <w:r w:rsidRPr="002E2902">
              <w:rPr>
                <w:b/>
                <w:bCs/>
                <w:lang w:bidi="ar-DZ"/>
              </w:rPr>
              <w:t>0-1</w:t>
            </w:r>
            <w:r w:rsidR="007A23B5">
              <w:rPr>
                <w:b/>
                <w:bCs/>
                <w:lang w:bidi="ar-DZ"/>
              </w:rPr>
              <w:t>2</w:t>
            </w:r>
            <w:r w:rsidRPr="002E2902">
              <w:rPr>
                <w:b/>
                <w:bCs/>
                <w:lang w:bidi="ar-DZ"/>
              </w:rPr>
              <w:t>h</w:t>
            </w:r>
            <w:r w:rsidR="007A23B5">
              <w:rPr>
                <w:b/>
                <w:bCs/>
                <w:lang w:bidi="ar-DZ"/>
              </w:rPr>
              <w:t>3</w:t>
            </w:r>
            <w:r w:rsidRPr="002E2902">
              <w:rPr>
                <w:b/>
                <w:bCs/>
                <w:lang w:bidi="ar-DZ"/>
              </w:rPr>
              <w:t>0</w:t>
            </w:r>
          </w:p>
        </w:tc>
      </w:tr>
      <w:tr w:rsidR="002E2902" w:rsidRPr="002E2902" w:rsidTr="00BF4680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998" w:type="dxa"/>
            <w:vAlign w:val="center"/>
          </w:tcPr>
          <w:p w:rsidR="002E2902" w:rsidRPr="002E2902" w:rsidRDefault="002E2902" w:rsidP="002E2902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rtl/>
                <w:lang w:bidi="ar-DZ"/>
              </w:rPr>
              <w:t>الثلاثاء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2E2902" w:rsidRPr="002E2902" w:rsidRDefault="00A87102" w:rsidP="002E2902">
            <w:pPr>
              <w:bidi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t>09</w:t>
            </w:r>
            <w:r w:rsidR="002E2902" w:rsidRPr="002E2902">
              <w:rPr>
                <w:b/>
                <w:bCs/>
                <w:lang w:bidi="ar-DZ"/>
              </w:rPr>
              <w:t>h30-1</w:t>
            </w:r>
            <w:r>
              <w:rPr>
                <w:b/>
                <w:bCs/>
                <w:lang w:bidi="ar-DZ"/>
              </w:rPr>
              <w:t>1</w:t>
            </w:r>
            <w:r w:rsidR="002E2902" w:rsidRPr="002E2902">
              <w:rPr>
                <w:b/>
                <w:bCs/>
                <w:lang w:bidi="ar-DZ"/>
              </w:rPr>
              <w:t>h00</w:t>
            </w:r>
          </w:p>
        </w:tc>
      </w:tr>
      <w:tr w:rsidR="002E2902" w:rsidRPr="002E2902" w:rsidTr="00BF4680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998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036620146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2E2902" w:rsidRPr="002E2902" w:rsidRDefault="006357DC" w:rsidP="002E2902">
            <w:pPr>
              <w:bidi/>
              <w:rPr>
                <w:b/>
                <w:bCs/>
                <w:rtl/>
                <w:lang w:bidi="ar-DZ"/>
              </w:rPr>
            </w:pPr>
            <w:r w:rsidRPr="006357DC">
              <w:rPr>
                <w:rFonts w:cs="Arial"/>
                <w:b/>
                <w:bCs/>
                <w:rtl/>
                <w:lang w:bidi="ar-DZ"/>
              </w:rPr>
              <w:t>الاربعاء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2E2902" w:rsidRPr="002E2902" w:rsidRDefault="006357DC" w:rsidP="002E2902">
            <w:pPr>
              <w:bidi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t>09h30-11h00</w:t>
            </w:r>
          </w:p>
        </w:tc>
      </w:tr>
      <w:tr w:rsidR="002E2902" w:rsidRPr="002E2902" w:rsidTr="00BF4680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2E2902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998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0552396748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A</w:t>
            </w:r>
            <w:r w:rsidR="00FD1721">
              <w:rPr>
                <w:b/>
                <w:bCs/>
                <w:lang w:bidi="ar-DZ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A17</w:t>
            </w:r>
          </w:p>
        </w:tc>
      </w:tr>
    </w:tbl>
    <w:p w:rsidR="002E2902" w:rsidRPr="002E2902" w:rsidRDefault="002E2902" w:rsidP="002E2902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2E2902" w:rsidRPr="002E2902" w:rsidTr="00BF4680">
        <w:trPr>
          <w:trHeight w:val="837"/>
        </w:trPr>
        <w:tc>
          <w:tcPr>
            <w:tcW w:w="9887" w:type="dxa"/>
            <w:gridSpan w:val="8"/>
            <w:vAlign w:val="center"/>
          </w:tcPr>
          <w:p w:rsidR="002E2902" w:rsidRPr="002E2902" w:rsidRDefault="002E2902" w:rsidP="002E2902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2E2902" w:rsidRPr="002E2902" w:rsidTr="00BF4680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2E2902" w:rsidRPr="002E2902" w:rsidTr="00BF4680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2E2902" w:rsidRPr="002E2902" w:rsidTr="00BF4680">
        <w:trPr>
          <w:trHeight w:val="454"/>
        </w:trPr>
        <w:tc>
          <w:tcPr>
            <w:tcW w:w="2264" w:type="dxa"/>
            <w:vAlign w:val="center"/>
          </w:tcPr>
          <w:p w:rsidR="002E2902" w:rsidRPr="002E2902" w:rsidRDefault="002E2902" w:rsidP="00726F45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بوروبة </w:t>
            </w:r>
            <w:r w:rsidR="00726F45" w:rsidRPr="00726F45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رميلة</w:t>
            </w:r>
          </w:p>
        </w:tc>
        <w:tc>
          <w:tcPr>
            <w:tcW w:w="1275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2</w:t>
            </w:r>
            <w:r w:rsidR="0047207A">
              <w:rPr>
                <w:b/>
                <w:bCs/>
                <w:lang w:bidi="ar-DZ"/>
              </w:rPr>
              <w:t>3</w:t>
            </w:r>
            <w:r w:rsidRPr="002E2902">
              <w:rPr>
                <w:b/>
                <w:bCs/>
                <w:lang w:bidi="ar-DZ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2E2902" w:rsidRPr="002E2902" w:rsidRDefault="004846E8" w:rsidP="004846E8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4846E8">
              <w:rPr>
                <w:b/>
                <w:bCs/>
                <w:rtl/>
                <w:lang w:bidi="ar-DZ"/>
              </w:rPr>
              <w:t>الاحد</w:t>
            </w:r>
          </w:p>
        </w:tc>
        <w:tc>
          <w:tcPr>
            <w:tcW w:w="85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1</w:t>
            </w:r>
            <w:r w:rsidR="004846E8">
              <w:rPr>
                <w:b/>
                <w:bCs/>
                <w:lang w:bidi="ar-DZ"/>
              </w:rPr>
              <w:t>3</w:t>
            </w:r>
            <w:r w:rsidRPr="002E2902">
              <w:rPr>
                <w:b/>
                <w:bCs/>
                <w:lang w:bidi="ar-DZ"/>
              </w:rPr>
              <w:t>h</w:t>
            </w:r>
            <w:r w:rsidR="004846E8">
              <w:rPr>
                <w:b/>
                <w:bCs/>
                <w:lang w:bidi="ar-DZ"/>
              </w:rPr>
              <w:t>0</w:t>
            </w:r>
            <w:r w:rsidRPr="002E2902">
              <w:rPr>
                <w:b/>
                <w:bCs/>
                <w:lang w:bidi="ar-DZ"/>
              </w:rPr>
              <w:t>0-14h</w:t>
            </w:r>
            <w:r w:rsidR="004846E8">
              <w:rPr>
                <w:b/>
                <w:bCs/>
                <w:lang w:bidi="ar-DZ"/>
              </w:rPr>
              <w:t>3</w:t>
            </w:r>
            <w:r w:rsidRPr="002E2902">
              <w:rPr>
                <w:b/>
                <w:bCs/>
                <w:lang w:bidi="ar-DZ"/>
              </w:rPr>
              <w:t>0</w:t>
            </w:r>
          </w:p>
        </w:tc>
        <w:tc>
          <w:tcPr>
            <w:tcW w:w="992" w:type="dxa"/>
            <w:vAlign w:val="center"/>
          </w:tcPr>
          <w:p w:rsidR="002E2902" w:rsidRPr="002E2902" w:rsidRDefault="004846E8" w:rsidP="004846E8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4846E8">
              <w:rPr>
                <w:b/>
                <w:bCs/>
                <w:rtl/>
                <w:lang w:bidi="ar-DZ"/>
              </w:rPr>
              <w:t>الاحد</w:t>
            </w: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14h</w:t>
            </w:r>
            <w:r w:rsidR="004846E8">
              <w:rPr>
                <w:b/>
                <w:bCs/>
                <w:lang w:bidi="ar-DZ"/>
              </w:rPr>
              <w:t>3</w:t>
            </w:r>
            <w:r w:rsidRPr="002E2902">
              <w:rPr>
                <w:b/>
                <w:bCs/>
                <w:lang w:bidi="ar-DZ"/>
              </w:rPr>
              <w:t>0-1</w:t>
            </w:r>
            <w:r w:rsidR="004846E8">
              <w:rPr>
                <w:b/>
                <w:bCs/>
                <w:lang w:bidi="ar-DZ"/>
              </w:rPr>
              <w:t>6</w:t>
            </w:r>
            <w:r w:rsidRPr="002E2902">
              <w:rPr>
                <w:b/>
                <w:bCs/>
                <w:lang w:bidi="ar-DZ"/>
              </w:rPr>
              <w:t>h</w:t>
            </w:r>
            <w:r w:rsidR="004846E8">
              <w:rPr>
                <w:b/>
                <w:bCs/>
                <w:lang w:bidi="ar-DZ"/>
              </w:rPr>
              <w:t>0</w:t>
            </w:r>
            <w:r w:rsidRPr="002E2902">
              <w:rPr>
                <w:b/>
                <w:bCs/>
                <w:lang w:bidi="ar-DZ"/>
              </w:rPr>
              <w:t>0</w:t>
            </w: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E2902" w:rsidRPr="002E2902" w:rsidTr="00BF4680">
        <w:trPr>
          <w:trHeight w:val="454"/>
        </w:trPr>
        <w:tc>
          <w:tcPr>
            <w:tcW w:w="2264" w:type="dxa"/>
            <w:vAlign w:val="center"/>
          </w:tcPr>
          <w:p w:rsidR="002E2902" w:rsidRPr="002E2902" w:rsidRDefault="0047207A" w:rsidP="0047207A">
            <w:pPr>
              <w:bidi/>
              <w:rPr>
                <w:b/>
                <w:bCs/>
                <w:rtl/>
                <w:lang w:bidi="ar-DZ"/>
              </w:rPr>
            </w:pPr>
            <w:r w:rsidRPr="0047207A">
              <w:rPr>
                <w:b/>
                <w:bCs/>
                <w:rtl/>
                <w:lang w:bidi="ar-DZ"/>
              </w:rPr>
              <w:t>بوروبة رميلة</w:t>
            </w:r>
          </w:p>
        </w:tc>
        <w:tc>
          <w:tcPr>
            <w:tcW w:w="1275" w:type="dxa"/>
            <w:vAlign w:val="center"/>
          </w:tcPr>
          <w:p w:rsidR="002E2902" w:rsidRPr="002E2902" w:rsidRDefault="0047207A" w:rsidP="002E2902">
            <w:pPr>
              <w:bidi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t>23</w:t>
            </w:r>
          </w:p>
        </w:tc>
        <w:tc>
          <w:tcPr>
            <w:tcW w:w="993" w:type="dxa"/>
            <w:vAlign w:val="center"/>
          </w:tcPr>
          <w:p w:rsidR="002E2902" w:rsidRPr="002E2902" w:rsidRDefault="000E09DF" w:rsidP="000E09DF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0E09DF">
              <w:rPr>
                <w:b/>
                <w:bCs/>
                <w:rtl/>
                <w:lang w:bidi="ar-DZ"/>
              </w:rPr>
              <w:t>الثلاثاء</w:t>
            </w:r>
          </w:p>
        </w:tc>
        <w:tc>
          <w:tcPr>
            <w:tcW w:w="850" w:type="dxa"/>
            <w:vAlign w:val="center"/>
          </w:tcPr>
          <w:p w:rsidR="002E2902" w:rsidRPr="002E2902" w:rsidRDefault="000E09DF" w:rsidP="000E09DF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0E09DF">
              <w:rPr>
                <w:b/>
                <w:bCs/>
                <w:lang w:bidi="ar-DZ"/>
              </w:rPr>
              <w:t>13h00-14h30</w:t>
            </w:r>
          </w:p>
        </w:tc>
        <w:tc>
          <w:tcPr>
            <w:tcW w:w="992" w:type="dxa"/>
            <w:vAlign w:val="center"/>
          </w:tcPr>
          <w:p w:rsidR="002E2902" w:rsidRPr="002E2902" w:rsidRDefault="000E09DF" w:rsidP="000E09DF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0E09DF">
              <w:rPr>
                <w:b/>
                <w:bCs/>
                <w:rtl/>
                <w:lang w:bidi="ar-DZ"/>
              </w:rPr>
              <w:t>الثلاثاء</w:t>
            </w:r>
          </w:p>
        </w:tc>
        <w:tc>
          <w:tcPr>
            <w:tcW w:w="851" w:type="dxa"/>
            <w:vAlign w:val="center"/>
          </w:tcPr>
          <w:p w:rsidR="002E2902" w:rsidRPr="002E2902" w:rsidRDefault="000E09DF" w:rsidP="000E09DF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0E09DF">
              <w:rPr>
                <w:b/>
                <w:bCs/>
                <w:lang w:bidi="ar-DZ"/>
              </w:rPr>
              <w:t>14h30-16h00</w:t>
            </w: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E2902" w:rsidRPr="002E2902" w:rsidTr="00BF4680">
        <w:trPr>
          <w:trHeight w:val="454"/>
        </w:trPr>
        <w:tc>
          <w:tcPr>
            <w:tcW w:w="2264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2E2902" w:rsidRPr="002E2902" w:rsidRDefault="002E2902" w:rsidP="002E2902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E2902" w:rsidRPr="002E2902" w:rsidTr="00BF4680">
        <w:trPr>
          <w:trHeight w:val="454"/>
        </w:trPr>
        <w:tc>
          <w:tcPr>
            <w:tcW w:w="2264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2E2902" w:rsidRPr="002E2902" w:rsidRDefault="002E2902" w:rsidP="002E2902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E2902" w:rsidRPr="002E2902" w:rsidTr="00BF4680">
        <w:trPr>
          <w:trHeight w:val="454"/>
        </w:trPr>
        <w:tc>
          <w:tcPr>
            <w:tcW w:w="2264" w:type="dxa"/>
            <w:vAlign w:val="center"/>
          </w:tcPr>
          <w:p w:rsidR="002E2902" w:rsidRPr="002E2902" w:rsidRDefault="002E2902" w:rsidP="002E2902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2E2902" w:rsidRPr="002E2902" w:rsidRDefault="002E2902" w:rsidP="002E2902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E2902" w:rsidRPr="002E2902" w:rsidTr="00BF4680">
        <w:trPr>
          <w:trHeight w:val="454"/>
        </w:trPr>
        <w:tc>
          <w:tcPr>
            <w:tcW w:w="2264" w:type="dxa"/>
            <w:vAlign w:val="center"/>
          </w:tcPr>
          <w:p w:rsidR="002E2902" w:rsidRPr="002E2902" w:rsidRDefault="002E2902" w:rsidP="002E2902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2E2902" w:rsidRPr="002E2902" w:rsidRDefault="002E2902" w:rsidP="002E2902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2E2902" w:rsidRPr="002E2902" w:rsidRDefault="002E2902" w:rsidP="002E2902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2E2902" w:rsidRPr="002E2902" w:rsidTr="00BF4680">
        <w:trPr>
          <w:trHeight w:val="837"/>
        </w:trPr>
        <w:tc>
          <w:tcPr>
            <w:tcW w:w="9887" w:type="dxa"/>
            <w:gridSpan w:val="8"/>
            <w:vAlign w:val="center"/>
          </w:tcPr>
          <w:p w:rsidR="002E2902" w:rsidRPr="002E2902" w:rsidRDefault="002E2902" w:rsidP="002E2902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2E2902" w:rsidRPr="002E2902" w:rsidTr="00BF4680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2E2902" w:rsidRPr="002E2902" w:rsidTr="00BF4680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2E2902" w:rsidRPr="002E2902" w:rsidTr="00BF4680">
        <w:trPr>
          <w:trHeight w:val="454"/>
        </w:trPr>
        <w:tc>
          <w:tcPr>
            <w:tcW w:w="2264" w:type="dxa"/>
            <w:vAlign w:val="center"/>
          </w:tcPr>
          <w:p w:rsidR="002E2902" w:rsidRPr="002E2902" w:rsidRDefault="002E2902" w:rsidP="002E2902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2E2902" w:rsidRPr="002E2902" w:rsidRDefault="002E2902" w:rsidP="002E2902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E2902" w:rsidRPr="002E2902" w:rsidTr="00BF4680">
        <w:trPr>
          <w:trHeight w:val="454"/>
        </w:trPr>
        <w:tc>
          <w:tcPr>
            <w:tcW w:w="2264" w:type="dxa"/>
            <w:vAlign w:val="center"/>
          </w:tcPr>
          <w:p w:rsidR="002E2902" w:rsidRPr="002E2902" w:rsidRDefault="002E2902" w:rsidP="002E2902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2E2902" w:rsidRPr="002E2902" w:rsidRDefault="002E2902" w:rsidP="002E2902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E2902" w:rsidRPr="002E2902" w:rsidTr="00BF4680">
        <w:trPr>
          <w:trHeight w:val="454"/>
        </w:trPr>
        <w:tc>
          <w:tcPr>
            <w:tcW w:w="2264" w:type="dxa"/>
            <w:vAlign w:val="center"/>
          </w:tcPr>
          <w:p w:rsidR="002E2902" w:rsidRPr="002E2902" w:rsidRDefault="002E2902" w:rsidP="002E2902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2E2902" w:rsidRPr="002E2902" w:rsidRDefault="002E2902" w:rsidP="002E2902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2E2902" w:rsidRPr="002E2902" w:rsidRDefault="002E2902" w:rsidP="002E2902">
      <w:pPr>
        <w:bidi/>
      </w:pPr>
    </w:p>
    <w:p w:rsidR="002E2902" w:rsidRPr="002E2902" w:rsidRDefault="002E2902" w:rsidP="002E2902">
      <w:pPr>
        <w:bidi/>
        <w:rPr>
          <w:rtl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2E2902" w:rsidRPr="002E2902" w:rsidTr="00BF4680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jc w:val="center"/>
              <w:rPr>
                <w:rtl/>
              </w:rPr>
            </w:pP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جدول وصفي الدرس</w:t>
            </w:r>
          </w:p>
        </w:tc>
      </w:tr>
      <w:tr w:rsidR="002E2902" w:rsidRPr="002E2902" w:rsidTr="00BF4680">
        <w:trPr>
          <w:trHeight w:val="596"/>
        </w:trPr>
        <w:tc>
          <w:tcPr>
            <w:tcW w:w="198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2E2902" w:rsidRPr="002E2902" w:rsidRDefault="007B24D6" w:rsidP="002E2902">
            <w:pPr>
              <w:bidi/>
              <w:jc w:val="both"/>
              <w:rPr>
                <w:b/>
                <w:bCs/>
                <w:rtl/>
              </w:rPr>
            </w:pPr>
            <w:r w:rsidRPr="007B24D6">
              <w:rPr>
                <w:rFonts w:cs="Arial"/>
                <w:b/>
                <w:bCs/>
                <w:rtl/>
              </w:rPr>
              <w:t>تحديد وشرح الآليات المرضية للوظائف الحيوية الرئيسية والأمراض المعروفة.</w:t>
            </w:r>
          </w:p>
        </w:tc>
      </w:tr>
      <w:tr w:rsidR="002E2902" w:rsidRPr="002E2902" w:rsidTr="00BF4680">
        <w:trPr>
          <w:trHeight w:val="454"/>
        </w:trPr>
        <w:tc>
          <w:tcPr>
            <w:tcW w:w="198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</w:rPr>
            </w:pPr>
            <w:r w:rsidRPr="002E2902">
              <w:rPr>
                <w:rFonts w:cs="Arial"/>
                <w:b/>
                <w:bCs/>
                <w:rtl/>
              </w:rPr>
              <w:t>الوحدة الأساسية</w:t>
            </w:r>
          </w:p>
        </w:tc>
      </w:tr>
      <w:tr w:rsidR="002E2902" w:rsidRPr="002E2902" w:rsidTr="00BF4680">
        <w:trPr>
          <w:trHeight w:val="454"/>
        </w:trPr>
        <w:tc>
          <w:tcPr>
            <w:tcW w:w="198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322EB0" w:rsidRPr="00322EB0" w:rsidRDefault="00322EB0" w:rsidP="00322EB0">
            <w:pPr>
              <w:bidi/>
              <w:ind w:left="850"/>
              <w:contextualSpacing/>
              <w:jc w:val="both"/>
              <w:rPr>
                <w:b/>
                <w:bCs/>
              </w:rPr>
            </w:pPr>
            <w:r w:rsidRPr="00322EB0">
              <w:rPr>
                <w:rFonts w:cs="Arial"/>
                <w:b/>
                <w:bCs/>
                <w:rtl/>
              </w:rPr>
              <w:t>1. مقدمة في علم الأمراض</w:t>
            </w:r>
          </w:p>
          <w:p w:rsidR="00322EB0" w:rsidRPr="00322EB0" w:rsidRDefault="00322EB0" w:rsidP="00322EB0">
            <w:pPr>
              <w:bidi/>
              <w:ind w:left="850"/>
              <w:contextualSpacing/>
              <w:jc w:val="both"/>
              <w:rPr>
                <w:b/>
                <w:bCs/>
              </w:rPr>
            </w:pPr>
            <w:r w:rsidRPr="00322EB0">
              <w:rPr>
                <w:rFonts w:cs="Arial"/>
                <w:b/>
                <w:bCs/>
                <w:rtl/>
              </w:rPr>
              <w:t>2. علم أمراض الدم والجهاز اللمفاوي</w:t>
            </w:r>
          </w:p>
          <w:p w:rsidR="00322EB0" w:rsidRPr="00322EB0" w:rsidRDefault="00322EB0" w:rsidP="00322EB0">
            <w:pPr>
              <w:bidi/>
              <w:ind w:left="850"/>
              <w:contextualSpacing/>
              <w:jc w:val="both"/>
              <w:rPr>
                <w:b/>
                <w:bCs/>
              </w:rPr>
            </w:pPr>
            <w:r w:rsidRPr="00322EB0">
              <w:rPr>
                <w:rFonts w:cs="Arial"/>
                <w:b/>
                <w:bCs/>
                <w:rtl/>
              </w:rPr>
              <w:t>3. علم أمراض الجهاز العصبي</w:t>
            </w:r>
          </w:p>
          <w:p w:rsidR="00322EB0" w:rsidRPr="00322EB0" w:rsidRDefault="00322EB0" w:rsidP="00322EB0">
            <w:pPr>
              <w:bidi/>
              <w:ind w:left="850"/>
              <w:contextualSpacing/>
              <w:jc w:val="both"/>
              <w:rPr>
                <w:b/>
                <w:bCs/>
              </w:rPr>
            </w:pPr>
            <w:r w:rsidRPr="00322EB0">
              <w:rPr>
                <w:rFonts w:cs="Arial"/>
                <w:b/>
                <w:bCs/>
                <w:rtl/>
              </w:rPr>
              <w:t>4. علم أمراض الغدد الصماء</w:t>
            </w:r>
          </w:p>
          <w:p w:rsidR="00322EB0" w:rsidRPr="00322EB0" w:rsidRDefault="00322EB0" w:rsidP="00322EB0">
            <w:pPr>
              <w:bidi/>
              <w:ind w:left="850"/>
              <w:contextualSpacing/>
              <w:jc w:val="both"/>
              <w:rPr>
                <w:b/>
                <w:bCs/>
              </w:rPr>
            </w:pPr>
            <w:r w:rsidRPr="00322EB0">
              <w:rPr>
                <w:rFonts w:cs="Arial"/>
                <w:b/>
                <w:bCs/>
                <w:rtl/>
              </w:rPr>
              <w:t>5. علم أمراض الكلى</w:t>
            </w:r>
          </w:p>
          <w:p w:rsidR="002E2902" w:rsidRPr="002E2902" w:rsidRDefault="00322EB0" w:rsidP="00322EB0">
            <w:pPr>
              <w:bidi/>
              <w:ind w:left="850"/>
              <w:contextualSpacing/>
              <w:jc w:val="both"/>
              <w:rPr>
                <w:b/>
                <w:bCs/>
                <w:rtl/>
              </w:rPr>
            </w:pPr>
            <w:r w:rsidRPr="00322EB0">
              <w:rPr>
                <w:rFonts w:cs="Arial"/>
                <w:b/>
                <w:bCs/>
                <w:rtl/>
              </w:rPr>
              <w:t>6. علم أمراض الجهاز الهضمي والكبد والبنكرياس</w:t>
            </w:r>
          </w:p>
        </w:tc>
      </w:tr>
      <w:tr w:rsidR="002E2902" w:rsidRPr="002E2902" w:rsidTr="00BF4680">
        <w:trPr>
          <w:trHeight w:val="454"/>
        </w:trPr>
        <w:tc>
          <w:tcPr>
            <w:tcW w:w="198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</w:rPr>
            </w:pPr>
            <w:r w:rsidRPr="002E2902">
              <w:rPr>
                <w:b/>
                <w:bCs/>
              </w:rPr>
              <w:t>6</w:t>
            </w:r>
          </w:p>
        </w:tc>
      </w:tr>
      <w:tr w:rsidR="002E2902" w:rsidRPr="002E2902" w:rsidTr="00BF4680">
        <w:trPr>
          <w:trHeight w:val="454"/>
        </w:trPr>
        <w:tc>
          <w:tcPr>
            <w:tcW w:w="198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</w:rPr>
            </w:pPr>
            <w:r w:rsidRPr="002E2902">
              <w:rPr>
                <w:b/>
                <w:bCs/>
              </w:rPr>
              <w:t>3</w:t>
            </w:r>
          </w:p>
        </w:tc>
      </w:tr>
      <w:tr w:rsidR="002E2902" w:rsidRPr="002E2902" w:rsidTr="00BF4680">
        <w:trPr>
          <w:trHeight w:val="454"/>
        </w:trPr>
        <w:tc>
          <w:tcPr>
            <w:tcW w:w="198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2E2902" w:rsidRPr="002E2902" w:rsidRDefault="00D56D35" w:rsidP="002E2902">
            <w:pPr>
              <w:bidi/>
              <w:rPr>
                <w:b/>
                <w:bCs/>
                <w:rtl/>
              </w:rPr>
            </w:pPr>
            <w:r>
              <w:rPr>
                <w:b/>
                <w:bCs/>
              </w:rPr>
              <w:t>25</w:t>
            </w:r>
          </w:p>
        </w:tc>
      </w:tr>
      <w:tr w:rsidR="002E2902" w:rsidRPr="002E2902" w:rsidTr="00BF4680">
        <w:trPr>
          <w:trHeight w:val="454"/>
        </w:trPr>
        <w:tc>
          <w:tcPr>
            <w:tcW w:w="198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2E2902" w:rsidRPr="002E2902" w:rsidRDefault="00D56D35" w:rsidP="002E2902">
            <w:pPr>
              <w:bidi/>
              <w:rPr>
                <w:b/>
                <w:bCs/>
                <w:rtl/>
              </w:rPr>
            </w:pPr>
            <w:r>
              <w:rPr>
                <w:b/>
                <w:bCs/>
              </w:rPr>
              <w:t>25</w:t>
            </w:r>
          </w:p>
        </w:tc>
      </w:tr>
      <w:tr w:rsidR="002E2902" w:rsidRPr="002E2902" w:rsidTr="00BF4680">
        <w:trPr>
          <w:trHeight w:val="678"/>
        </w:trPr>
        <w:tc>
          <w:tcPr>
            <w:tcW w:w="198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2E2902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</w:rPr>
            </w:pPr>
            <w:r w:rsidRPr="002E2902">
              <w:rPr>
                <w:b/>
                <w:bCs/>
              </w:rPr>
              <w:t>/</w:t>
            </w:r>
          </w:p>
        </w:tc>
      </w:tr>
      <w:tr w:rsidR="002E2902" w:rsidRPr="002E2902" w:rsidTr="00BF4680">
        <w:trPr>
          <w:trHeight w:val="482"/>
        </w:trPr>
        <w:tc>
          <w:tcPr>
            <w:tcW w:w="198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0F444A" w:rsidRPr="000F444A" w:rsidRDefault="000F444A" w:rsidP="000F444A">
            <w:pPr>
              <w:numPr>
                <w:ilvl w:val="0"/>
                <w:numId w:val="2"/>
              </w:numPr>
              <w:bidi/>
              <w:contextualSpacing/>
              <w:rPr>
                <w:b/>
                <w:bCs/>
              </w:rPr>
            </w:pPr>
            <w:r w:rsidRPr="000F444A">
              <w:rPr>
                <w:rFonts w:cs="Arial"/>
                <w:b/>
                <w:bCs/>
                <w:rtl/>
              </w:rPr>
              <w:t>إتقان المفاهيم الأساسية لعلم الأمراض الفيزيولوجية.</w:t>
            </w:r>
          </w:p>
          <w:p w:rsidR="000F444A" w:rsidRPr="000F444A" w:rsidRDefault="000F444A" w:rsidP="000F444A">
            <w:pPr>
              <w:numPr>
                <w:ilvl w:val="0"/>
                <w:numId w:val="2"/>
              </w:numPr>
              <w:bidi/>
              <w:contextualSpacing/>
              <w:rPr>
                <w:b/>
                <w:bCs/>
              </w:rPr>
            </w:pPr>
            <w:r w:rsidRPr="000F444A">
              <w:rPr>
                <w:rFonts w:cs="Arial"/>
                <w:b/>
                <w:bCs/>
                <w:rtl/>
              </w:rPr>
              <w:t>شرح الآليات الفيزيولوجية المرضية للأمراض الرئيسية المدروسة.</w:t>
            </w:r>
          </w:p>
          <w:p w:rsidR="002E2902" w:rsidRPr="002E2902" w:rsidRDefault="000F444A" w:rsidP="000F444A">
            <w:pPr>
              <w:numPr>
                <w:ilvl w:val="0"/>
                <w:numId w:val="2"/>
              </w:numPr>
              <w:bidi/>
              <w:contextualSpacing/>
              <w:rPr>
                <w:b/>
                <w:bCs/>
                <w:rtl/>
              </w:rPr>
            </w:pPr>
            <w:r w:rsidRPr="000F444A">
              <w:rPr>
                <w:rFonts w:cs="Arial"/>
                <w:b/>
                <w:bCs/>
                <w:rtl/>
              </w:rPr>
              <w:t>ربط التغيرات الجزيئية والخلوية والنسيجية باختلال وظائف الأعضاء.</w:t>
            </w:r>
          </w:p>
        </w:tc>
      </w:tr>
    </w:tbl>
    <w:p w:rsidR="002E2902" w:rsidRPr="002E2902" w:rsidRDefault="002E2902" w:rsidP="002E2902">
      <w:pPr>
        <w:bidi/>
        <w:rPr>
          <w:sz w:val="10"/>
          <w:szCs w:val="10"/>
        </w:rPr>
      </w:pPr>
    </w:p>
    <w:tbl>
      <w:tblPr>
        <w:tblStyle w:val="TableGrid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2E2902" w:rsidRPr="002E2902" w:rsidTr="00BF468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jc w:val="center"/>
              <w:rPr>
                <w:b/>
                <w:bCs/>
              </w:rPr>
            </w:pP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2E2902" w:rsidRPr="002E2902" w:rsidTr="00BF468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2E2902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2E2902" w:rsidRPr="002E2902" w:rsidTr="00BF4680">
        <w:trPr>
          <w:trHeight w:val="976"/>
        </w:trPr>
        <w:tc>
          <w:tcPr>
            <w:tcW w:w="1578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E2902" w:rsidRPr="002E2902" w:rsidTr="00BF4680">
        <w:trPr>
          <w:trHeight w:val="868"/>
        </w:trPr>
        <w:tc>
          <w:tcPr>
            <w:tcW w:w="1578" w:type="dxa"/>
            <w:vAlign w:val="center"/>
          </w:tcPr>
          <w:p w:rsidR="002E2902" w:rsidRPr="002E2902" w:rsidRDefault="002E2902" w:rsidP="002C4419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  <w:rtl/>
              </w:rPr>
              <w:t>التحليل</w:t>
            </w:r>
            <w:r w:rsidRPr="002E2902">
              <w:rPr>
                <w:rFonts w:hint="cs"/>
                <w:b/>
                <w:bCs/>
                <w:rtl/>
              </w:rPr>
              <w:t xml:space="preserve"> </w:t>
            </w:r>
            <w:r w:rsidRPr="002E2902">
              <w:rPr>
                <w:b/>
                <w:bCs/>
                <w:rtl/>
              </w:rPr>
              <w:t>،التوليف</w:t>
            </w:r>
            <w:r w:rsidR="002C4419" w:rsidRPr="002E2902">
              <w:rPr>
                <w:rFonts w:cs="Arial"/>
                <w:rtl/>
              </w:rPr>
              <w:t xml:space="preserve"> </w:t>
            </w:r>
            <w:r w:rsidR="002C4419" w:rsidRPr="002C4419">
              <w:rPr>
                <w:b/>
                <w:bCs/>
                <w:rtl/>
              </w:rPr>
              <w:t>المناقشة</w:t>
            </w:r>
          </w:p>
        </w:tc>
        <w:tc>
          <w:tcPr>
            <w:tcW w:w="157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</w:rPr>
              <w:t>1</w:t>
            </w:r>
            <w:r w:rsidR="00323659">
              <w:rPr>
                <w:b/>
                <w:bCs/>
              </w:rPr>
              <w:t>4</w:t>
            </w:r>
            <w:r w:rsidRPr="002E2902">
              <w:rPr>
                <w:b/>
                <w:bCs/>
              </w:rPr>
              <w:t>/</w:t>
            </w:r>
            <w:r w:rsidR="00DA4F96">
              <w:rPr>
                <w:b/>
                <w:bCs/>
              </w:rPr>
              <w:t>04</w:t>
            </w:r>
            <w:r w:rsidRPr="002E2902">
              <w:rPr>
                <w:b/>
                <w:bCs/>
              </w:rPr>
              <w:t>/202</w:t>
            </w:r>
            <w:r w:rsidR="00DA4F96">
              <w:rPr>
                <w:b/>
                <w:bCs/>
              </w:rPr>
              <w:t>6</w:t>
            </w:r>
          </w:p>
        </w:tc>
        <w:tc>
          <w:tcPr>
            <w:tcW w:w="1134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</w:rPr>
              <w:t>5</w:t>
            </w:r>
          </w:p>
        </w:tc>
        <w:tc>
          <w:tcPr>
            <w:tcW w:w="1417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</w:rPr>
            </w:pPr>
            <w:r w:rsidRPr="002E2902">
              <w:rPr>
                <w:rFonts w:hint="cs"/>
                <w:b/>
                <w:bCs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</w:rPr>
              <w:t>1h</w:t>
            </w:r>
            <w:r w:rsidR="00F40EA9">
              <w:rPr>
                <w:b/>
                <w:bCs/>
              </w:rPr>
              <w:t>3</w:t>
            </w:r>
            <w:r w:rsidRPr="002E2902">
              <w:rPr>
                <w:b/>
                <w:bCs/>
              </w:rPr>
              <w:t>0</w:t>
            </w: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</w:rPr>
            </w:pPr>
          </w:p>
        </w:tc>
      </w:tr>
      <w:tr w:rsidR="002E2902" w:rsidRPr="002E2902" w:rsidTr="00BF4680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</w:rPr>
            </w:pPr>
            <w:r w:rsidRPr="002E2902">
              <w:rPr>
                <w:rFonts w:hint="cs"/>
                <w:b/>
                <w:bCs/>
                <w:sz w:val="28"/>
                <w:szCs w:val="28"/>
                <w:rtl/>
              </w:rPr>
              <w:t>الامتحان الثاني للمعارف</w:t>
            </w:r>
          </w:p>
        </w:tc>
      </w:tr>
      <w:tr w:rsidR="002E2902" w:rsidRPr="002E2902" w:rsidTr="00BF4680">
        <w:trPr>
          <w:trHeight w:val="1157"/>
        </w:trPr>
        <w:tc>
          <w:tcPr>
            <w:tcW w:w="1578" w:type="dxa"/>
            <w:vAlign w:val="center"/>
          </w:tcPr>
          <w:p w:rsidR="002E2902" w:rsidRPr="002E2902" w:rsidRDefault="002E2902" w:rsidP="002E2902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:rsidR="002E2902" w:rsidRPr="002E2902" w:rsidRDefault="002E2902" w:rsidP="002E2902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E2902" w:rsidRPr="002E2902" w:rsidRDefault="002E2902" w:rsidP="002E2902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E2902" w:rsidRPr="002E2902" w:rsidRDefault="002E2902" w:rsidP="002E2902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E2902" w:rsidRPr="002E2902" w:rsidRDefault="002E2902" w:rsidP="002E2902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E2902" w:rsidRPr="002E2902" w:rsidTr="00BF4680">
        <w:trPr>
          <w:trHeight w:val="960"/>
        </w:trPr>
        <w:tc>
          <w:tcPr>
            <w:tcW w:w="1578" w:type="dxa"/>
            <w:vAlign w:val="center"/>
          </w:tcPr>
          <w:p w:rsidR="002E2902" w:rsidRPr="002E2902" w:rsidRDefault="002E2902" w:rsidP="002C4419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  <w:rtl/>
              </w:rPr>
              <w:t>التحليل</w:t>
            </w:r>
            <w:r w:rsidRPr="002E2902">
              <w:rPr>
                <w:rFonts w:hint="cs"/>
                <w:b/>
                <w:bCs/>
                <w:rtl/>
              </w:rPr>
              <w:t xml:space="preserve"> </w:t>
            </w:r>
            <w:r w:rsidRPr="002E2902">
              <w:rPr>
                <w:b/>
                <w:bCs/>
                <w:rtl/>
              </w:rPr>
              <w:t>،التوليف</w:t>
            </w:r>
            <w:r w:rsidR="002C4419" w:rsidRPr="002E2902">
              <w:rPr>
                <w:rFonts w:cs="Arial"/>
                <w:rtl/>
              </w:rPr>
              <w:t xml:space="preserve"> </w:t>
            </w:r>
            <w:r w:rsidR="002C4419" w:rsidRPr="002C4419">
              <w:rPr>
                <w:b/>
                <w:bCs/>
                <w:rtl/>
              </w:rPr>
              <w:t>المناقشة</w:t>
            </w:r>
          </w:p>
        </w:tc>
        <w:tc>
          <w:tcPr>
            <w:tcW w:w="1570" w:type="dxa"/>
            <w:vAlign w:val="center"/>
          </w:tcPr>
          <w:p w:rsidR="002E2902" w:rsidRPr="002E2902" w:rsidRDefault="00DA4F96" w:rsidP="002E2902">
            <w:pPr>
              <w:bidi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2E2902" w:rsidRPr="002E2902">
              <w:rPr>
                <w:b/>
                <w:bCs/>
              </w:rPr>
              <w:t>/</w:t>
            </w:r>
            <w:r>
              <w:rPr>
                <w:b/>
                <w:bCs/>
              </w:rPr>
              <w:t>5</w:t>
            </w:r>
            <w:r w:rsidR="002E2902" w:rsidRPr="002E2902">
              <w:rPr>
                <w:b/>
                <w:bCs/>
              </w:rPr>
              <w:t>/202</w:t>
            </w:r>
            <w:r>
              <w:rPr>
                <w:b/>
                <w:bCs/>
              </w:rPr>
              <w:t>6</w:t>
            </w:r>
          </w:p>
        </w:tc>
        <w:tc>
          <w:tcPr>
            <w:tcW w:w="1134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</w:rPr>
              <w:t>5</w:t>
            </w:r>
          </w:p>
        </w:tc>
        <w:tc>
          <w:tcPr>
            <w:tcW w:w="1417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</w:rPr>
            </w:pPr>
            <w:r w:rsidRPr="002E2902">
              <w:rPr>
                <w:rFonts w:hint="cs"/>
                <w:b/>
                <w:bCs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</w:rPr>
              <w:t>1h</w:t>
            </w:r>
            <w:r w:rsidR="00F40EA9">
              <w:rPr>
                <w:b/>
                <w:bCs/>
              </w:rPr>
              <w:t>3</w:t>
            </w:r>
            <w:r w:rsidRPr="002E2902">
              <w:rPr>
                <w:b/>
                <w:bCs/>
              </w:rPr>
              <w:t>0</w:t>
            </w:r>
          </w:p>
        </w:tc>
        <w:tc>
          <w:tcPr>
            <w:tcW w:w="851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:rsidR="002E2902" w:rsidRPr="002E2902" w:rsidRDefault="002E2902" w:rsidP="002E2902">
            <w:pPr>
              <w:bidi/>
              <w:jc w:val="center"/>
            </w:pPr>
          </w:p>
        </w:tc>
      </w:tr>
    </w:tbl>
    <w:p w:rsidR="002E2902" w:rsidRPr="002E2902" w:rsidRDefault="002E2902" w:rsidP="002E2902">
      <w:pPr>
        <w:bidi/>
        <w:spacing w:after="0" w:line="240" w:lineRule="auto"/>
        <w:rPr>
          <w:rtl/>
        </w:rPr>
      </w:pPr>
      <w:r w:rsidRPr="002E2902">
        <w:t xml:space="preserve">(1) </w:t>
      </w:r>
      <w:proofErr w:type="gramStart"/>
      <w:r w:rsidRPr="002E2902">
        <w:rPr>
          <w:rFonts w:cs="Arial"/>
          <w:rtl/>
        </w:rPr>
        <w:t>النوع</w:t>
      </w:r>
      <w:r w:rsidRPr="002E2902">
        <w:t>:</w:t>
      </w:r>
      <w:r w:rsidRPr="002E2902">
        <w:rPr>
          <w:rFonts w:cs="Arial"/>
          <w:rtl/>
        </w:rPr>
        <w:t>مكتوب</w:t>
      </w:r>
      <w:proofErr w:type="gramEnd"/>
      <w:r w:rsidRPr="002E2902">
        <w:rPr>
          <w:rFonts w:cs="Arial" w:hint="cs"/>
          <w:rtl/>
        </w:rPr>
        <w:t>:م</w:t>
      </w:r>
      <w:r w:rsidRPr="002E2902">
        <w:rPr>
          <w:rFonts w:cs="Arial"/>
          <w:rtl/>
        </w:rPr>
        <w:t xml:space="preserve"> ،</w:t>
      </w:r>
      <w:r w:rsidRPr="002E2902">
        <w:rPr>
          <w:rFonts w:cs="Arial" w:hint="cs"/>
          <w:rtl/>
        </w:rPr>
        <w:t>ع.ف:</w:t>
      </w:r>
      <w:r w:rsidRPr="002E2902">
        <w:rPr>
          <w:rFonts w:cs="Arial"/>
          <w:rtl/>
        </w:rPr>
        <w:t xml:space="preserve">عرض فردي ،عرض </w:t>
      </w:r>
      <w:r w:rsidRPr="002E2902">
        <w:rPr>
          <w:rFonts w:cs="Arial" w:hint="cs"/>
          <w:rtl/>
        </w:rPr>
        <w:t>في القسم: ع.ق</w:t>
      </w:r>
      <w:r w:rsidRPr="002E2902">
        <w:rPr>
          <w:rFonts w:cs="Arial"/>
          <w:rtl/>
        </w:rPr>
        <w:t>،تجريب</w:t>
      </w:r>
      <w:r w:rsidRPr="002E2902">
        <w:rPr>
          <w:rFonts w:cs="Arial" w:hint="cs"/>
          <w:rtl/>
        </w:rPr>
        <w:t>: ت</w:t>
      </w:r>
      <w:r w:rsidRPr="002E2902">
        <w:rPr>
          <w:rFonts w:cs="Arial"/>
          <w:rtl/>
        </w:rPr>
        <w:t>،اختبار متعدد الخيارات</w:t>
      </w:r>
      <w:r w:rsidRPr="002E2902">
        <w:rPr>
          <w:rFonts w:cs="Arial" w:hint="cs"/>
          <w:rtl/>
        </w:rPr>
        <w:t>.</w:t>
      </w:r>
    </w:p>
    <w:p w:rsidR="002E2902" w:rsidRPr="002E2902" w:rsidRDefault="002E2902" w:rsidP="002E2902">
      <w:pPr>
        <w:bidi/>
        <w:spacing w:after="0" w:line="240" w:lineRule="auto"/>
      </w:pPr>
      <w:r w:rsidRPr="002E2902">
        <w:rPr>
          <w:rFonts w:cs="Arial"/>
          <w:rtl/>
        </w:rPr>
        <w:t>(2) معايير التقييم: التحليل</w:t>
      </w:r>
      <w:r w:rsidRPr="002E2902">
        <w:rPr>
          <w:rFonts w:cs="Arial" w:hint="cs"/>
          <w:rtl/>
        </w:rPr>
        <w:t>: ت</w:t>
      </w:r>
      <w:r w:rsidRPr="002E2902">
        <w:rPr>
          <w:rFonts w:cs="Arial"/>
          <w:rtl/>
        </w:rPr>
        <w:t>،التوليف</w:t>
      </w:r>
      <w:r w:rsidRPr="002E2902">
        <w:rPr>
          <w:rFonts w:cs="Arial" w:hint="cs"/>
          <w:rtl/>
        </w:rPr>
        <w:t>: ت.و</w:t>
      </w:r>
      <w:r w:rsidRPr="002E2902">
        <w:rPr>
          <w:rFonts w:cs="Arial"/>
          <w:rtl/>
        </w:rPr>
        <w:t>،المناقشة</w:t>
      </w:r>
      <w:r w:rsidRPr="002E2902">
        <w:rPr>
          <w:rFonts w:cs="Arial" w:hint="cs"/>
          <w:rtl/>
        </w:rPr>
        <w:t>: م</w:t>
      </w:r>
      <w:r w:rsidRPr="002E2902">
        <w:rPr>
          <w:rFonts w:cs="Arial"/>
          <w:rtl/>
        </w:rPr>
        <w:t>،</w:t>
      </w:r>
      <w:r w:rsidRPr="002E2902">
        <w:rPr>
          <w:rFonts w:hint="cs"/>
          <w:rtl/>
        </w:rPr>
        <w:t>الخطوات</w:t>
      </w:r>
      <w:r w:rsidRPr="002E2902">
        <w:rPr>
          <w:rFonts w:cs="Arial" w:hint="cs"/>
          <w:rtl/>
        </w:rPr>
        <w:t xml:space="preserve">، </w:t>
      </w:r>
      <w:r w:rsidRPr="002E2902">
        <w:rPr>
          <w:rFonts w:cs="Arial"/>
          <w:rtl/>
        </w:rPr>
        <w:t>النتائج</w:t>
      </w:r>
      <w:r w:rsidRPr="002E2902">
        <w:rPr>
          <w:rFonts w:cs="Arial" w:hint="cs"/>
          <w:rtl/>
        </w:rPr>
        <w:t>: ن.</w:t>
      </w:r>
    </w:p>
    <w:p w:rsidR="002E2902" w:rsidRPr="002E2902" w:rsidRDefault="002E2902" w:rsidP="002E2902">
      <w:pPr>
        <w:bidi/>
        <w:rPr>
          <w:sz w:val="10"/>
          <w:szCs w:val="10"/>
        </w:rPr>
      </w:pPr>
    </w:p>
    <w:p w:rsidR="002E2902" w:rsidRPr="002E2902" w:rsidRDefault="002E2902" w:rsidP="002E2902">
      <w:pPr>
        <w:bidi/>
        <w:rPr>
          <w:sz w:val="10"/>
          <w:szCs w:val="10"/>
        </w:rPr>
      </w:pPr>
    </w:p>
    <w:p w:rsidR="002E2902" w:rsidRDefault="002E2902" w:rsidP="002E2902">
      <w:pPr>
        <w:bidi/>
        <w:rPr>
          <w:sz w:val="10"/>
          <w:szCs w:val="10"/>
        </w:rPr>
      </w:pPr>
    </w:p>
    <w:p w:rsidR="00820374" w:rsidRPr="002E2902" w:rsidRDefault="00820374" w:rsidP="00820374">
      <w:pPr>
        <w:bidi/>
        <w:rPr>
          <w:sz w:val="10"/>
          <w:szCs w:val="10"/>
        </w:rPr>
      </w:pPr>
    </w:p>
    <w:p w:rsidR="002E2902" w:rsidRPr="002E2902" w:rsidRDefault="002E2902" w:rsidP="002E2902">
      <w:pPr>
        <w:bidi/>
        <w:rPr>
          <w:sz w:val="10"/>
          <w:szCs w:val="10"/>
        </w:rPr>
      </w:pPr>
    </w:p>
    <w:p w:rsidR="002E2902" w:rsidRPr="002E2902" w:rsidRDefault="002E2902" w:rsidP="002E2902">
      <w:pPr>
        <w:bidi/>
        <w:rPr>
          <w:sz w:val="10"/>
          <w:szCs w:val="10"/>
        </w:rPr>
      </w:pPr>
    </w:p>
    <w:p w:rsidR="002E2902" w:rsidRPr="002E2902" w:rsidRDefault="002E2902" w:rsidP="002E2902">
      <w:pPr>
        <w:bidi/>
        <w:rPr>
          <w:sz w:val="10"/>
          <w:szCs w:val="10"/>
        </w:rPr>
      </w:pPr>
    </w:p>
    <w:p w:rsidR="002E2902" w:rsidRPr="002E2902" w:rsidRDefault="002E2902" w:rsidP="002E2902">
      <w:pPr>
        <w:bidi/>
        <w:rPr>
          <w:sz w:val="10"/>
          <w:szCs w:val="10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2E2902" w:rsidRPr="002E2902" w:rsidTr="00BF4680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jc w:val="center"/>
              <w:rPr>
                <w:rtl/>
              </w:rPr>
            </w:pPr>
            <w:bookmarkStart w:id="1" w:name="_Hlk129165269"/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lastRenderedPageBreak/>
              <w:t>المعدات والمواد المستخدمة</w:t>
            </w:r>
          </w:p>
        </w:tc>
      </w:tr>
      <w:tr w:rsidR="002E2902" w:rsidRPr="002E2902" w:rsidTr="00BF4680">
        <w:trPr>
          <w:trHeight w:val="460"/>
        </w:trPr>
        <w:tc>
          <w:tcPr>
            <w:tcW w:w="212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</w:rPr>
            </w:pPr>
            <w:r w:rsidRPr="002E2902">
              <w:rPr>
                <w:b/>
                <w:bCs/>
              </w:rPr>
              <w:t xml:space="preserve">  </w:t>
            </w:r>
            <w:r w:rsidRPr="002E2902">
              <w:rPr>
                <w:rFonts w:cs="Arial"/>
                <w:b/>
                <w:bCs/>
                <w:rtl/>
              </w:rPr>
              <w:t>مودل</w:t>
            </w:r>
          </w:p>
          <w:p w:rsidR="002E2902" w:rsidRDefault="00820374" w:rsidP="002E2902">
            <w:pPr>
              <w:bidi/>
            </w:pPr>
            <w:hyperlink r:id="rId6" w:history="1">
              <w:r w:rsidRPr="00A16851">
                <w:rPr>
                  <w:rStyle w:val="Hyperlink"/>
                </w:rPr>
                <w:t>https://snv-courses.univ-setif.dz/course/view.php?id=99</w:t>
              </w:r>
            </w:hyperlink>
          </w:p>
          <w:p w:rsidR="00820374" w:rsidRPr="002E2902" w:rsidRDefault="00820374" w:rsidP="00820374">
            <w:pPr>
              <w:bidi/>
              <w:rPr>
                <w:rtl/>
              </w:rPr>
            </w:pPr>
          </w:p>
        </w:tc>
      </w:tr>
      <w:tr w:rsidR="002E2902" w:rsidRPr="002E2902" w:rsidTr="00BF4680">
        <w:trPr>
          <w:trHeight w:val="810"/>
        </w:trPr>
        <w:tc>
          <w:tcPr>
            <w:tcW w:w="212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  <w:lang w:bidi="ar-DZ"/>
              </w:rPr>
            </w:pPr>
            <w:proofErr w:type="gramStart"/>
            <w:r w:rsidRPr="002E2902">
              <w:rPr>
                <w:b/>
                <w:bCs/>
                <w:lang w:bidi="ar-DZ"/>
              </w:rPr>
              <w:t>web</w:t>
            </w:r>
            <w:proofErr w:type="gramEnd"/>
          </w:p>
        </w:tc>
      </w:tr>
      <w:bookmarkEnd w:id="1"/>
      <w:tr w:rsidR="002E2902" w:rsidRPr="002E2902" w:rsidTr="00BF4680">
        <w:trPr>
          <w:trHeight w:val="454"/>
        </w:trPr>
        <w:tc>
          <w:tcPr>
            <w:tcW w:w="212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</w:rPr>
            </w:pPr>
            <w:r w:rsidRPr="002E2902">
              <w:rPr>
                <w:rFonts w:cs="Arial"/>
                <w:b/>
                <w:bCs/>
                <w:rtl/>
              </w:rPr>
              <w:t xml:space="preserve">  مطبوعة  د . بوروبة رميلة</w:t>
            </w:r>
          </w:p>
        </w:tc>
      </w:tr>
      <w:tr w:rsidR="002E2902" w:rsidRPr="002E2902" w:rsidTr="00BF4680">
        <w:trPr>
          <w:trHeight w:val="397"/>
        </w:trPr>
        <w:tc>
          <w:tcPr>
            <w:tcW w:w="212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</w:rPr>
            </w:pPr>
            <w:r w:rsidRPr="002E2902">
              <w:rPr>
                <w:b/>
                <w:bCs/>
              </w:rPr>
              <w:t>/</w:t>
            </w:r>
          </w:p>
        </w:tc>
      </w:tr>
      <w:tr w:rsidR="002E2902" w:rsidRPr="002E2902" w:rsidTr="00BF4680">
        <w:trPr>
          <w:trHeight w:val="454"/>
        </w:trPr>
        <w:tc>
          <w:tcPr>
            <w:tcW w:w="212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rtl/>
              </w:rPr>
            </w:pPr>
            <w:r w:rsidRPr="002E2902">
              <w:rPr>
                <w:b/>
                <w:bCs/>
              </w:rPr>
              <w:t>/</w:t>
            </w:r>
          </w:p>
        </w:tc>
      </w:tr>
      <w:tr w:rsidR="002E2902" w:rsidRPr="002E2902" w:rsidTr="00BF4680">
        <w:trPr>
          <w:trHeight w:val="454"/>
        </w:trPr>
        <w:tc>
          <w:tcPr>
            <w:tcW w:w="2122" w:type="dxa"/>
            <w:vAlign w:val="center"/>
          </w:tcPr>
          <w:p w:rsidR="002E2902" w:rsidRPr="002E2902" w:rsidRDefault="002E2902" w:rsidP="002E2902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2E2902" w:rsidRPr="002E2902" w:rsidRDefault="002E2902" w:rsidP="002E2902">
            <w:pPr>
              <w:bidi/>
              <w:rPr>
                <w:rtl/>
              </w:rPr>
            </w:pPr>
            <w:r w:rsidRPr="002E2902">
              <w:t>/</w:t>
            </w:r>
          </w:p>
        </w:tc>
      </w:tr>
      <w:tr w:rsidR="002E2902" w:rsidRPr="002E2902" w:rsidTr="00BF4680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2E2902" w:rsidRPr="002E2902" w:rsidRDefault="002E2902" w:rsidP="002E2902">
            <w:pPr>
              <w:jc w:val="center"/>
              <w:rPr>
                <w:rtl/>
              </w:rPr>
            </w:pP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2E2902" w:rsidRPr="002E2902" w:rsidTr="00BF4680">
        <w:trPr>
          <w:trHeight w:val="968"/>
        </w:trPr>
        <w:tc>
          <w:tcPr>
            <w:tcW w:w="212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4065E3" w:rsidRPr="004065E3" w:rsidRDefault="004065E3" w:rsidP="004065E3">
            <w:pPr>
              <w:numPr>
                <w:ilvl w:val="0"/>
                <w:numId w:val="3"/>
              </w:numPr>
              <w:bidi/>
              <w:contextualSpacing/>
              <w:jc w:val="both"/>
              <w:rPr>
                <w:b/>
                <w:bCs/>
              </w:rPr>
            </w:pPr>
            <w:r w:rsidRPr="004065E3">
              <w:rPr>
                <w:rFonts w:cs="Arial"/>
                <w:b/>
                <w:bCs/>
                <w:rtl/>
              </w:rPr>
              <w:t>تنمية التفكير العلمي؛</w:t>
            </w:r>
          </w:p>
          <w:p w:rsidR="004065E3" w:rsidRPr="004065E3" w:rsidRDefault="004065E3" w:rsidP="004065E3">
            <w:pPr>
              <w:numPr>
                <w:ilvl w:val="0"/>
                <w:numId w:val="3"/>
              </w:numPr>
              <w:bidi/>
              <w:contextualSpacing/>
              <w:jc w:val="both"/>
              <w:rPr>
                <w:b/>
                <w:bCs/>
              </w:rPr>
            </w:pPr>
            <w:r w:rsidRPr="004065E3">
              <w:rPr>
                <w:rFonts w:cs="Arial"/>
                <w:b/>
                <w:bCs/>
                <w:rtl/>
              </w:rPr>
              <w:t>اكتساب المصطلحات العلمية والطبية؛</w:t>
            </w:r>
          </w:p>
          <w:p w:rsidR="002E2902" w:rsidRPr="002E2902" w:rsidRDefault="004065E3" w:rsidP="000669FC">
            <w:pPr>
              <w:numPr>
                <w:ilvl w:val="0"/>
                <w:numId w:val="3"/>
              </w:numPr>
              <w:bidi/>
              <w:contextualSpacing/>
              <w:jc w:val="both"/>
              <w:rPr>
                <w:b/>
                <w:bCs/>
                <w:rtl/>
              </w:rPr>
            </w:pPr>
            <w:r w:rsidRPr="004065E3">
              <w:rPr>
                <w:rFonts w:cs="Arial"/>
                <w:b/>
                <w:bCs/>
                <w:rtl/>
              </w:rPr>
              <w:t xml:space="preserve"> فهم آليات تطور الأمراض الرئيسية واستكشاف عناصر تشخيصها وعلاجها</w:t>
            </w:r>
          </w:p>
        </w:tc>
      </w:tr>
      <w:tr w:rsidR="002E2902" w:rsidRPr="002E2902" w:rsidTr="00BF4680">
        <w:trPr>
          <w:trHeight w:val="810"/>
        </w:trPr>
        <w:tc>
          <w:tcPr>
            <w:tcW w:w="2122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C03154" w:rsidRPr="00C03154" w:rsidRDefault="00C03154" w:rsidP="00C03154">
            <w:pPr>
              <w:numPr>
                <w:ilvl w:val="0"/>
                <w:numId w:val="4"/>
              </w:numPr>
              <w:bidi/>
              <w:contextualSpacing/>
              <w:jc w:val="both"/>
              <w:rPr>
                <w:rFonts w:cs="Arial"/>
                <w:b/>
                <w:bCs/>
              </w:rPr>
            </w:pPr>
            <w:r w:rsidRPr="004065E3">
              <w:rPr>
                <w:rFonts w:cs="Arial"/>
                <w:b/>
                <w:bCs/>
                <w:rtl/>
              </w:rPr>
              <w:t>الحرص على الحضور المنتظم والمشاركة الفعّالة في المحاضرات والدروس التطبيقية؛</w:t>
            </w:r>
          </w:p>
          <w:p w:rsidR="00C03154" w:rsidRPr="00C03154" w:rsidRDefault="00C03154" w:rsidP="00C03154">
            <w:pPr>
              <w:numPr>
                <w:ilvl w:val="0"/>
                <w:numId w:val="4"/>
              </w:numPr>
              <w:bidi/>
              <w:contextualSpacing/>
              <w:jc w:val="both"/>
              <w:rPr>
                <w:rFonts w:cs="Arial"/>
                <w:b/>
                <w:bCs/>
              </w:rPr>
            </w:pPr>
            <w:r w:rsidRPr="004065E3">
              <w:rPr>
                <w:rFonts w:cs="Arial"/>
                <w:b/>
                <w:bCs/>
                <w:rtl/>
              </w:rPr>
              <w:t xml:space="preserve"> القدرة على تحليل التفاعلات بين وظائف الجسم الفسيولوجية وعواقبها في حالة المرض؛</w:t>
            </w:r>
          </w:p>
          <w:p w:rsidR="002E2902" w:rsidRPr="002E2902" w:rsidRDefault="00C03154" w:rsidP="00C03154">
            <w:pPr>
              <w:numPr>
                <w:ilvl w:val="0"/>
                <w:numId w:val="4"/>
              </w:numPr>
              <w:bidi/>
              <w:contextualSpacing/>
              <w:jc w:val="both"/>
              <w:rPr>
                <w:rFonts w:cs="Arial"/>
                <w:b/>
                <w:bCs/>
                <w:rtl/>
              </w:rPr>
            </w:pPr>
            <w:r w:rsidRPr="004065E3">
              <w:rPr>
                <w:rFonts w:cs="Arial"/>
                <w:b/>
                <w:bCs/>
                <w:rtl/>
              </w:rPr>
              <w:t xml:space="preserve"> تفسير البيانات السريرية والبيولوجية تفسيراً صحيحاً.</w:t>
            </w:r>
          </w:p>
        </w:tc>
      </w:tr>
    </w:tbl>
    <w:p w:rsidR="002E2902" w:rsidRPr="002E2902" w:rsidRDefault="002E2902" w:rsidP="002E2902">
      <w:pPr>
        <w:bidi/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2E2902" w:rsidRPr="002E2902" w:rsidTr="00BF4680">
        <w:trPr>
          <w:trHeight w:val="524"/>
        </w:trPr>
        <w:tc>
          <w:tcPr>
            <w:tcW w:w="9887" w:type="dxa"/>
            <w:gridSpan w:val="2"/>
            <w:vAlign w:val="center"/>
          </w:tcPr>
          <w:p w:rsidR="002E2902" w:rsidRPr="002E2902" w:rsidRDefault="002E2902" w:rsidP="002E2902">
            <w:pPr>
              <w:jc w:val="center"/>
              <w:rPr>
                <w:rtl/>
              </w:rPr>
            </w:pP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1B0029" w:rsidRPr="002E2902" w:rsidTr="00BF4680">
        <w:trPr>
          <w:trHeight w:val="968"/>
        </w:trPr>
        <w:tc>
          <w:tcPr>
            <w:tcW w:w="1980" w:type="dxa"/>
            <w:vAlign w:val="center"/>
          </w:tcPr>
          <w:p w:rsidR="001B0029" w:rsidRPr="002E2902" w:rsidRDefault="001B0029" w:rsidP="001B0029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</w:tcPr>
          <w:p w:rsidR="001B0029" w:rsidRPr="00D03A14" w:rsidRDefault="001B0029" w:rsidP="001B0029">
            <w:pPr>
              <w:numPr>
                <w:ilvl w:val="0"/>
                <w:numId w:val="6"/>
              </w:numPr>
              <w:tabs>
                <w:tab w:val="left" w:pos="428"/>
              </w:tabs>
              <w:ind w:left="144" w:firstLine="0"/>
              <w:jc w:val="both"/>
              <w:rPr>
                <w:rFonts w:cstheme="minorHAnsi"/>
                <w:color w:val="0E0E0E"/>
                <w:shd w:val="clear" w:color="auto" w:fill="FFFFFF"/>
              </w:rPr>
            </w:pPr>
            <w:r w:rsidRPr="00D03A14">
              <w:rPr>
                <w:rFonts w:cstheme="minorHAnsi"/>
                <w:color w:val="0E0E0E"/>
                <w:shd w:val="clear" w:color="auto" w:fill="FFFFFF"/>
              </w:rPr>
              <w:t xml:space="preserve">Physiologie humaine et physiopathologie ; les fondements de la médecine. </w:t>
            </w:r>
            <w:proofErr w:type="spellStart"/>
            <w:r w:rsidRPr="00D03A14">
              <w:rPr>
                <w:rFonts w:cstheme="minorHAnsi"/>
                <w:color w:val="0E0E0E"/>
                <w:shd w:val="clear" w:color="auto" w:fill="FFFFFF"/>
              </w:rPr>
              <w:t>Pocock</w:t>
            </w:r>
            <w:proofErr w:type="spellEnd"/>
            <w:r w:rsidRPr="00D03A14">
              <w:rPr>
                <w:rFonts w:cstheme="minorHAnsi"/>
                <w:color w:val="0E0E0E"/>
                <w:shd w:val="clear" w:color="auto" w:fill="FFFFFF"/>
              </w:rPr>
              <w:t xml:space="preserve"> G et al, 2019.  Elsevier, Masson 1 vol.                 (VI-974 p).</w:t>
            </w:r>
          </w:p>
          <w:p w:rsidR="001B0029" w:rsidRPr="00D03A14" w:rsidRDefault="001B0029" w:rsidP="001B0029">
            <w:pPr>
              <w:numPr>
                <w:ilvl w:val="0"/>
                <w:numId w:val="6"/>
              </w:numPr>
              <w:tabs>
                <w:tab w:val="left" w:pos="428"/>
              </w:tabs>
              <w:ind w:left="286" w:hanging="142"/>
              <w:jc w:val="both"/>
              <w:rPr>
                <w:rFonts w:cstheme="minorHAnsi"/>
                <w:color w:val="0E0E0E"/>
                <w:shd w:val="clear" w:color="auto" w:fill="FFFFFF"/>
              </w:rPr>
            </w:pPr>
            <w:r w:rsidRPr="00D03A14">
              <w:rPr>
                <w:rFonts w:cstheme="minorHAnsi"/>
                <w:color w:val="0E0E0E"/>
                <w:shd w:val="clear" w:color="auto" w:fill="FFFFFF"/>
              </w:rPr>
              <w:t>Anatomie et physiopathologie humaines de poche</w:t>
            </w:r>
          </w:p>
          <w:p w:rsidR="001B0029" w:rsidRPr="00901D11" w:rsidRDefault="001B0029" w:rsidP="001B0029">
            <w:pPr>
              <w:ind w:left="144"/>
              <w:jc w:val="both"/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</w:pPr>
            <w:r w:rsidRPr="00D03A14">
              <w:rPr>
                <w:rFonts w:cstheme="minorHAnsi"/>
                <w:color w:val="0E0E0E"/>
                <w:shd w:val="clear" w:color="auto" w:fill="FFFFFF"/>
              </w:rPr>
              <w:t>Thiele C. 2010 .de boeck.1</w:t>
            </w:r>
            <w:r w:rsidRPr="00D03A14">
              <w:rPr>
                <w:rFonts w:cstheme="minorHAnsi"/>
                <w:color w:val="0E0E0E"/>
                <w:shd w:val="clear" w:color="auto" w:fill="FFFFFF"/>
                <w:vertAlign w:val="superscript"/>
              </w:rPr>
              <w:t>re</w:t>
            </w:r>
            <w:r w:rsidRPr="00D03A14">
              <w:rPr>
                <w:rFonts w:cstheme="minorHAnsi"/>
                <w:color w:val="0E0E0E"/>
                <w:shd w:val="clear" w:color="auto" w:fill="FFFFFF"/>
              </w:rPr>
              <w:t xml:space="preserve"> Édition .707</w:t>
            </w:r>
            <w:r w:rsidRPr="000A4B3A">
              <w:rPr>
                <w:rFonts w:ascii="Arial" w:hAnsi="Arial"/>
                <w:color w:val="0E0E0E"/>
                <w:shd w:val="clear" w:color="auto" w:fill="FFFFFF"/>
              </w:rPr>
              <w:t xml:space="preserve"> p.</w:t>
            </w:r>
          </w:p>
        </w:tc>
      </w:tr>
      <w:tr w:rsidR="001B0029" w:rsidRPr="002E2902" w:rsidTr="00BF4680">
        <w:trPr>
          <w:trHeight w:val="397"/>
        </w:trPr>
        <w:tc>
          <w:tcPr>
            <w:tcW w:w="1980" w:type="dxa"/>
            <w:vAlign w:val="center"/>
          </w:tcPr>
          <w:p w:rsidR="001B0029" w:rsidRPr="002E2902" w:rsidRDefault="001B0029" w:rsidP="001B0029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</w:tcPr>
          <w:p w:rsidR="001B0029" w:rsidRPr="0018781F" w:rsidRDefault="001B0029" w:rsidP="001B0029">
            <w:pPr>
              <w:numPr>
                <w:ilvl w:val="0"/>
                <w:numId w:val="7"/>
              </w:numPr>
              <w:ind w:left="287"/>
              <w:jc w:val="both"/>
              <w:rPr>
                <w:lang w:val="en-US"/>
              </w:rPr>
            </w:pPr>
            <w:r w:rsidRPr="00FF2B32">
              <w:rPr>
                <w:lang w:val="en-US"/>
              </w:rPr>
              <w:t xml:space="preserve">Kinney J.W. </w:t>
            </w:r>
            <w:r w:rsidRPr="00FF2B32">
              <w:rPr>
                <w:i/>
                <w:iCs/>
                <w:lang w:val="en-US"/>
              </w:rPr>
              <w:t>et al</w:t>
            </w:r>
            <w:r>
              <w:rPr>
                <w:lang w:val="en-US"/>
              </w:rPr>
              <w:t>,</w:t>
            </w:r>
            <w:r w:rsidRPr="00FF2B32">
              <w:rPr>
                <w:lang w:val="en-US"/>
              </w:rPr>
              <w:t xml:space="preserve"> 2018. </w:t>
            </w:r>
            <w:r w:rsidRPr="0018781F">
              <w:rPr>
                <w:lang w:val="en-US"/>
              </w:rPr>
              <w:t>Alzheimer’s &amp; Dementia: Translational Research &amp; Clinical Interventions 4 (575-59).</w:t>
            </w:r>
          </w:p>
          <w:p w:rsidR="001B0029" w:rsidRPr="007F1DA0" w:rsidRDefault="001B0029" w:rsidP="001B0029">
            <w:pPr>
              <w:numPr>
                <w:ilvl w:val="0"/>
                <w:numId w:val="7"/>
              </w:numPr>
              <w:ind w:left="287"/>
              <w:jc w:val="both"/>
              <w:rPr>
                <w:lang w:val="en-US"/>
              </w:rPr>
            </w:pPr>
            <w:proofErr w:type="spellStart"/>
            <w:r w:rsidRPr="00015E70">
              <w:rPr>
                <w:lang w:val="en-US"/>
              </w:rPr>
              <w:t>Sharndama</w:t>
            </w:r>
            <w:proofErr w:type="spellEnd"/>
            <w:r>
              <w:rPr>
                <w:lang w:val="en-US"/>
              </w:rPr>
              <w:t xml:space="preserve"> </w:t>
            </w:r>
            <w:r w:rsidRPr="00015E70">
              <w:rPr>
                <w:lang w:val="en-US"/>
              </w:rPr>
              <w:t>H</w:t>
            </w:r>
            <w:r>
              <w:rPr>
                <w:lang w:val="en-US"/>
              </w:rPr>
              <w:t xml:space="preserve"> C, </w:t>
            </w:r>
            <w:proofErr w:type="spellStart"/>
            <w:r w:rsidRPr="00E351F3">
              <w:rPr>
                <w:lang w:val="en-US"/>
              </w:rPr>
              <w:t>Mba</w:t>
            </w:r>
            <w:proofErr w:type="spellEnd"/>
            <w:r w:rsidRPr="00E351F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 </w:t>
            </w:r>
            <w:r w:rsidRPr="00E351F3">
              <w:rPr>
                <w:lang w:val="en-US"/>
              </w:rPr>
              <w:t>E. 2022</w:t>
            </w:r>
            <w:r>
              <w:rPr>
                <w:lang w:val="en-US"/>
              </w:rPr>
              <w:t>.</w:t>
            </w:r>
            <w:r w:rsidRPr="00E351F3">
              <w:rPr>
                <w:lang w:val="en-US"/>
              </w:rPr>
              <w:t>Helicobacter pylori: an up</w:t>
            </w:r>
            <w:r w:rsidRPr="00E351F3">
              <w:rPr>
                <w:lang w:val="en-US"/>
              </w:rPr>
              <w:noBreakHyphen/>
              <w:t>to</w:t>
            </w:r>
            <w:r w:rsidRPr="00E351F3">
              <w:rPr>
                <w:lang w:val="en-US"/>
              </w:rPr>
              <w:noBreakHyphen/>
              <w:t>date overview on the virulence and pathogenesis mechanis</w:t>
            </w:r>
            <w:r>
              <w:rPr>
                <w:lang w:val="en-US"/>
              </w:rPr>
              <w:t>m</w:t>
            </w:r>
            <w:r w:rsidRPr="00E351F3">
              <w:rPr>
                <w:lang w:val="en-US"/>
              </w:rPr>
              <w:t>s</w:t>
            </w:r>
            <w:r>
              <w:rPr>
                <w:lang w:val="en-US"/>
              </w:rPr>
              <w:t xml:space="preserve">. </w:t>
            </w:r>
            <w:r w:rsidRPr="00E351F3">
              <w:rPr>
                <w:lang w:val="en-US"/>
              </w:rPr>
              <w:t>Brazilian Journal of Microbiology 53:33–50</w:t>
            </w:r>
            <w:r>
              <w:rPr>
                <w:lang w:val="en-US"/>
              </w:rPr>
              <w:t>.</w:t>
            </w:r>
          </w:p>
        </w:tc>
      </w:tr>
      <w:tr w:rsidR="002E2902" w:rsidRPr="002E2902" w:rsidTr="00BF4680">
        <w:trPr>
          <w:trHeight w:val="397"/>
        </w:trPr>
        <w:tc>
          <w:tcPr>
            <w:tcW w:w="198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المنشورات</w:t>
            </w:r>
          </w:p>
        </w:tc>
        <w:tc>
          <w:tcPr>
            <w:tcW w:w="7907" w:type="dxa"/>
          </w:tcPr>
          <w:p w:rsidR="002E2902" w:rsidRPr="002E2902" w:rsidRDefault="002E2902" w:rsidP="002E2902">
            <w:pPr>
              <w:bidi/>
              <w:jc w:val="both"/>
              <w:rPr>
                <w:b/>
                <w:bCs/>
              </w:rPr>
            </w:pPr>
            <w:r w:rsidRPr="002E2902">
              <w:rPr>
                <w:rFonts w:cs="Arial"/>
                <w:b/>
                <w:bCs/>
                <w:rtl/>
              </w:rPr>
              <w:t xml:space="preserve">  مطبوعة  د . بوروبة رميلة حول إشارات الخلايا وتمايزها، موجهة لطلاب السنة الأولى من برنامج الماستر في علم وظائف الخلايا وعلم الأمراض</w:t>
            </w:r>
            <w:r w:rsidRPr="002E2902">
              <w:rPr>
                <w:rFonts w:cs="Arial"/>
                <w:b/>
                <w:bCs/>
              </w:rPr>
              <w:t>.</w:t>
            </w:r>
          </w:p>
        </w:tc>
      </w:tr>
      <w:tr w:rsidR="002E2902" w:rsidRPr="002E2902" w:rsidTr="00BF4680">
        <w:trPr>
          <w:trHeight w:val="397"/>
        </w:trPr>
        <w:tc>
          <w:tcPr>
            <w:tcW w:w="1980" w:type="dxa"/>
            <w:vAlign w:val="center"/>
          </w:tcPr>
          <w:p w:rsidR="002E2902" w:rsidRPr="002E2902" w:rsidRDefault="002E2902" w:rsidP="002E290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</w:tcPr>
          <w:p w:rsidR="002E2902" w:rsidRPr="002E2902" w:rsidRDefault="002E2902" w:rsidP="002E2902"/>
          <w:p w:rsidR="0062659D" w:rsidRPr="0062659D" w:rsidRDefault="0062659D" w:rsidP="0062659D">
            <w:hyperlink r:id="rId7" w:history="1">
              <w:r w:rsidRPr="0062659D">
                <w:rPr>
                  <w:rStyle w:val="Hyperlink"/>
                </w:rPr>
                <w:t>https://www.has-sante.fr/</w:t>
              </w:r>
            </w:hyperlink>
          </w:p>
          <w:p w:rsidR="0062659D" w:rsidRPr="0062659D" w:rsidRDefault="0062659D" w:rsidP="0062659D">
            <w:hyperlink r:id="rId8" w:history="1">
              <w:r w:rsidRPr="0062659D">
                <w:rPr>
                  <w:rStyle w:val="Hyperlink"/>
                </w:rPr>
                <w:t>https://linkinghub.elsevier.com/retrieve/pii/S1155195X125079 54</w:t>
              </w:r>
            </w:hyperlink>
          </w:p>
          <w:p w:rsidR="002E2902" w:rsidRPr="002E2902" w:rsidRDefault="002E2902" w:rsidP="002E2902">
            <w:bookmarkStart w:id="2" w:name="_GoBack"/>
            <w:bookmarkEnd w:id="2"/>
          </w:p>
        </w:tc>
      </w:tr>
    </w:tbl>
    <w:p w:rsidR="002E2902" w:rsidRPr="002E2902" w:rsidRDefault="002E2902" w:rsidP="002E2902">
      <w:pPr>
        <w:bidi/>
      </w:pPr>
      <w:r w:rsidRPr="002E2902"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823346" wp14:editId="66F5EA68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E2902" w:rsidRPr="00B47E91" w:rsidRDefault="002E2902" w:rsidP="002E290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823346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" fillcolor="window" strokeweight=".5pt">
                <v:path arrowok="t"/>
                <v:textbox>
                  <w:txbxContent>
                    <w:p w:rsidR="002E2902" w:rsidRPr="00B47E91" w:rsidRDefault="002E2902" w:rsidP="002E290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</w:txbxContent>
                </v:textbox>
              </v:shape>
            </w:pict>
          </mc:Fallback>
        </mc:AlternateContent>
      </w:r>
    </w:p>
    <w:p w:rsidR="007658C3" w:rsidRDefault="007658C3"/>
    <w:sectPr w:rsidR="007658C3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DD4A60"/>
    <w:multiLevelType w:val="hybridMultilevel"/>
    <w:tmpl w:val="EF2AC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557EB"/>
    <w:multiLevelType w:val="hybridMultilevel"/>
    <w:tmpl w:val="4536B91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411D54"/>
    <w:multiLevelType w:val="hybridMultilevel"/>
    <w:tmpl w:val="9460BE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E34A3762">
      <w:start w:val="1"/>
      <w:numFmt w:val="decimalFullWidth"/>
      <w:lvlText w:val="%2."/>
      <w:lvlJc w:val="left"/>
      <w:pPr>
        <w:ind w:left="1210" w:hanging="360"/>
      </w:pPr>
      <w:rPr>
        <w:rFonts w:cs="Aria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D5BE6"/>
    <w:multiLevelType w:val="hybridMultilevel"/>
    <w:tmpl w:val="843EA77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373D0"/>
    <w:multiLevelType w:val="hybridMultilevel"/>
    <w:tmpl w:val="DBF008D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60A97"/>
    <w:multiLevelType w:val="hybridMultilevel"/>
    <w:tmpl w:val="00F4CE68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D0918"/>
    <w:multiLevelType w:val="hybridMultilevel"/>
    <w:tmpl w:val="248A3AC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902"/>
    <w:rsid w:val="000669FC"/>
    <w:rsid w:val="000E09DF"/>
    <w:rsid w:val="000F444A"/>
    <w:rsid w:val="001B0029"/>
    <w:rsid w:val="002C4419"/>
    <w:rsid w:val="002E2902"/>
    <w:rsid w:val="00322EB0"/>
    <w:rsid w:val="00323659"/>
    <w:rsid w:val="004065E3"/>
    <w:rsid w:val="0047207A"/>
    <w:rsid w:val="004846E8"/>
    <w:rsid w:val="0062659D"/>
    <w:rsid w:val="006357DC"/>
    <w:rsid w:val="00726F45"/>
    <w:rsid w:val="007658C3"/>
    <w:rsid w:val="007A23B5"/>
    <w:rsid w:val="007B24D6"/>
    <w:rsid w:val="00820374"/>
    <w:rsid w:val="009618F0"/>
    <w:rsid w:val="00A87102"/>
    <w:rsid w:val="00C03154"/>
    <w:rsid w:val="00C55EEA"/>
    <w:rsid w:val="00D56D35"/>
    <w:rsid w:val="00DA4F96"/>
    <w:rsid w:val="00F40EA9"/>
    <w:rsid w:val="00FD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E7D6E"/>
  <w15:chartTrackingRefBased/>
  <w15:docId w15:val="{678C25F2-0CEE-43D3-8A18-65023B5CC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2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03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03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inghub.elsevier.com/retrieve/pii/S1155195X125079%20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has-sante.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nv-courses.univ-setif.dz/course/view.php?id=99" TargetMode="External"/><Relationship Id="rId5" Type="http://schemas.openxmlformats.org/officeDocument/2006/relationships/hyperlink" Target="mailto:r.bourouba@univ-setif.d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596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27</cp:revision>
  <dcterms:created xsi:type="dcterms:W3CDTF">2026-07-14T12:23:00Z</dcterms:created>
  <dcterms:modified xsi:type="dcterms:W3CDTF">2026-07-14T12:36:00Z</dcterms:modified>
</cp:coreProperties>
</file>